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F" w:rsidRDefault="00B775CE" w:rsidP="00152CB7">
      <w:pPr>
        <w:spacing w:after="0" w:line="240" w:lineRule="auto"/>
        <w:jc w:val="center"/>
        <w:rPr>
          <w:rFonts w:ascii="Tw Cen MT" w:hAnsi="Tw Cen MT"/>
          <w:sz w:val="32"/>
          <w:szCs w:val="20"/>
        </w:rPr>
      </w:pPr>
      <w:r w:rsidRPr="000F059D">
        <w:rPr>
          <w:rFonts w:ascii="Tw Cen MT" w:hAnsi="Tw Cen MT"/>
          <w:sz w:val="32"/>
          <w:szCs w:val="20"/>
        </w:rPr>
        <w:t>UNEA-1 Organization</w:t>
      </w:r>
      <w:r w:rsidR="000F059D">
        <w:rPr>
          <w:rFonts w:ascii="Tw Cen MT" w:hAnsi="Tw Cen MT"/>
          <w:sz w:val="32"/>
          <w:szCs w:val="20"/>
        </w:rPr>
        <w:t xml:space="preserve"> </w:t>
      </w:r>
    </w:p>
    <w:p w:rsidR="00152CB7" w:rsidRPr="000F059D" w:rsidRDefault="00152CB7" w:rsidP="00152CB7">
      <w:pPr>
        <w:spacing w:after="0" w:line="240" w:lineRule="auto"/>
        <w:jc w:val="center"/>
        <w:rPr>
          <w:rFonts w:ascii="Tw Cen MT" w:hAnsi="Tw Cen MT"/>
          <w:sz w:val="32"/>
          <w:szCs w:val="20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22"/>
        <w:gridCol w:w="1366"/>
        <w:gridCol w:w="990"/>
        <w:gridCol w:w="450"/>
        <w:gridCol w:w="450"/>
        <w:gridCol w:w="900"/>
        <w:gridCol w:w="900"/>
        <w:gridCol w:w="450"/>
        <w:gridCol w:w="1440"/>
        <w:gridCol w:w="900"/>
        <w:gridCol w:w="900"/>
        <w:gridCol w:w="270"/>
        <w:gridCol w:w="90"/>
        <w:gridCol w:w="1440"/>
        <w:gridCol w:w="1800"/>
        <w:gridCol w:w="1620"/>
      </w:tblGrid>
      <w:tr w:rsidR="00AE6D57" w:rsidRPr="004C7E75" w:rsidTr="00123E99">
        <w:trPr>
          <w:trHeight w:val="288"/>
        </w:trPr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Sat-Sun</w:t>
            </w:r>
          </w:p>
          <w:p w:rsidR="00B775CE" w:rsidRPr="004C7E75" w:rsidRDefault="00B775CE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21-22 June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Mon</w:t>
            </w:r>
          </w:p>
          <w:p w:rsidR="00B775CE" w:rsidRPr="004C7E75" w:rsidRDefault="00B775CE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23 June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Tues</w:t>
            </w:r>
          </w:p>
          <w:p w:rsidR="00B775CE" w:rsidRPr="004C7E75" w:rsidRDefault="00B775CE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24 June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Wed</w:t>
            </w:r>
          </w:p>
          <w:p w:rsidR="00B775CE" w:rsidRPr="004C7E75" w:rsidRDefault="00B775CE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25 June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Thurs</w:t>
            </w:r>
          </w:p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26 June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Fri</w:t>
            </w:r>
          </w:p>
          <w:p w:rsidR="00B775CE" w:rsidRPr="004C7E75" w:rsidRDefault="00B775CE" w:rsidP="00152CB7">
            <w:pPr>
              <w:snapToGrid w:val="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b/>
                <w:sz w:val="20"/>
                <w:szCs w:val="20"/>
              </w:rPr>
              <w:t>27 June</w:t>
            </w:r>
          </w:p>
        </w:tc>
      </w:tr>
      <w:tr w:rsidR="00123E99" w:rsidRPr="004C7E75" w:rsidTr="00123E9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08:00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Default="00123E99" w:rsidP="00152CB7">
            <w:pPr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Global Major Groups and Stakeholders Forum</w:t>
            </w:r>
          </w:p>
          <w:p w:rsidR="00DB6219" w:rsidRDefault="00DB6219" w:rsidP="00152CB7">
            <w:pPr>
              <w:jc w:val="center"/>
              <w:rPr>
                <w:rFonts w:ascii="Tw Cen MT" w:hAnsi="Tw Cen MT" w:cs="Arial"/>
                <w:sz w:val="20"/>
                <w:szCs w:val="20"/>
              </w:rPr>
            </w:pPr>
          </w:p>
          <w:p w:rsidR="007D5281" w:rsidRDefault="007D5281" w:rsidP="00152CB7">
            <w:pPr>
              <w:jc w:val="center"/>
              <w:rPr>
                <w:rFonts w:ascii="Tw Cen MT" w:hAnsi="Tw Cen MT" w:cs="Arial"/>
                <w:sz w:val="20"/>
                <w:szCs w:val="20"/>
              </w:rPr>
            </w:pPr>
          </w:p>
          <w:p w:rsidR="00DB6219" w:rsidRPr="004C7E75" w:rsidRDefault="00DB621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="Arial"/>
                <w:sz w:val="20"/>
                <w:szCs w:val="20"/>
              </w:rPr>
              <w:t>Regional group consultations</w:t>
            </w:r>
          </w:p>
        </w:tc>
        <w:tc>
          <w:tcPr>
            <w:tcW w:w="12600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UNEP Staff Meetings</w:t>
            </w:r>
          </w:p>
        </w:tc>
      </w:tr>
      <w:tr w:rsidR="00123E99" w:rsidRPr="004C7E75" w:rsidTr="00123E9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08:30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0" w:type="dxa"/>
            <w:gridSpan w:val="14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52CB7" w:rsidRPr="004C7E75" w:rsidTr="00123E9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CB7" w:rsidRPr="004C7E75" w:rsidRDefault="00152CB7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09:00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CB7" w:rsidRPr="004C7E75" w:rsidRDefault="00152CB7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0" w:type="dxa"/>
            <w:gridSpan w:val="14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2CB7" w:rsidRPr="004C7E75" w:rsidRDefault="00152CB7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UNEA Bureau Meetings</w:t>
            </w:r>
          </w:p>
        </w:tc>
      </w:tr>
      <w:tr w:rsidR="00152CB7" w:rsidRPr="004C7E75" w:rsidTr="00123E9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CB7" w:rsidRPr="004C7E75" w:rsidRDefault="00152CB7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09:30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CB7" w:rsidRPr="004C7E75" w:rsidRDefault="00152CB7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0" w:type="dxa"/>
            <w:gridSpan w:val="14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2CB7" w:rsidRPr="004C7E75" w:rsidRDefault="00152CB7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177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10:00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UNEA Opening</w:t>
            </w: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COW</w:t>
            </w:r>
          </w:p>
        </w:tc>
        <w:tc>
          <w:tcPr>
            <w:tcW w:w="18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Symposium on Environmental Rule of Law</w:t>
            </w: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COW</w:t>
            </w:r>
          </w:p>
        </w:tc>
        <w:tc>
          <w:tcPr>
            <w:tcW w:w="18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Symposium on Financing a Green Economy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770" w:rsidRDefault="00E01770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UNEA High-level Segment Opening</w:t>
            </w:r>
          </w:p>
          <w:p w:rsidR="00E01770" w:rsidRPr="002F53A4" w:rsidRDefault="00E01770" w:rsidP="002F53A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- </w:t>
            </w:r>
            <w:r w:rsidRPr="002F53A4">
              <w:rPr>
                <w:rFonts w:ascii="Tw Cen MT" w:hAnsi="Tw Cen MT"/>
                <w:sz w:val="20"/>
                <w:szCs w:val="20"/>
              </w:rPr>
              <w:t>Briefing by the Executive Director on the State of the Environment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E01770" w:rsidRPr="004C7E75" w:rsidRDefault="00CC2353" w:rsidP="00CC235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Ministerial Plenary on SDGs and Post-2015 Development Agenda</w:t>
            </w:r>
            <w:r>
              <w:rPr>
                <w:rFonts w:ascii="Tw Cen MT" w:hAnsi="Tw Cen MT"/>
                <w:b/>
                <w:sz w:val="20"/>
                <w:szCs w:val="20"/>
              </w:rPr>
              <w:t>, including Sustainable Consumption and Production</w:t>
            </w:r>
          </w:p>
        </w:tc>
      </w:tr>
      <w:tr w:rsidR="00E0177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10:30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1770" w:rsidRPr="004C7E75" w:rsidTr="00135FD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11:00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177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11:30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177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12:00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177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12:30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E01770" w:rsidRPr="004C7E75" w:rsidRDefault="00E0177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ED7660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660" w:rsidRPr="004C7E75" w:rsidRDefault="00ED7660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13:00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660" w:rsidRPr="004C7E75" w:rsidRDefault="00ED766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60" w:rsidRPr="004C7E75" w:rsidRDefault="00ED766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60" w:rsidRPr="004C7E75" w:rsidRDefault="00ED766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60" w:rsidRPr="004C7E75" w:rsidRDefault="00ED7660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660" w:rsidRPr="004C7E75" w:rsidRDefault="009C7D5A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hint="eastAsia"/>
                <w:sz w:val="20"/>
                <w:szCs w:val="20"/>
              </w:rPr>
              <w:t>UNEP Briefing on the two themes of the high-level segment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660" w:rsidRPr="004C7E75" w:rsidRDefault="00841822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E12D1">
              <w:rPr>
                <w:rFonts w:ascii="Tw Cen MT" w:hAnsi="Tw Cen MT"/>
                <w:sz w:val="20"/>
                <w:szCs w:val="20"/>
              </w:rPr>
              <w:t>Lunch hosted by G77 and China for its 50</w:t>
            </w:r>
            <w:r w:rsidRPr="00CE12D1">
              <w:rPr>
                <w:rFonts w:ascii="Tw Cen MT" w:hAnsi="Tw Cen MT"/>
                <w:sz w:val="20"/>
                <w:szCs w:val="20"/>
                <w:vertAlign w:val="superscript"/>
              </w:rPr>
              <w:t>th</w:t>
            </w:r>
            <w:r w:rsidRPr="00CE12D1">
              <w:rPr>
                <w:rFonts w:ascii="Tw Cen MT" w:hAnsi="Tw Cen MT"/>
                <w:sz w:val="20"/>
                <w:szCs w:val="20"/>
              </w:rPr>
              <w:t xml:space="preserve"> anniversary</w:t>
            </w:r>
          </w:p>
        </w:tc>
      </w:tr>
      <w:tr w:rsidR="00123E99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13:30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sz w:val="20"/>
                <w:szCs w:val="20"/>
              </w:rPr>
              <w:t>SE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C7E75">
              <w:rPr>
                <w:rFonts w:ascii="Tw Cen MT" w:hAnsi="Tw Cen MT"/>
                <w:sz w:val="20"/>
                <w:szCs w:val="20"/>
              </w:rPr>
              <w:t>I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sz w:val="20"/>
                <w:szCs w:val="20"/>
              </w:rPr>
              <w:t>SE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C7E75">
              <w:rPr>
                <w:rFonts w:ascii="Tw Cen MT" w:hAnsi="Tw Cen MT"/>
                <w:sz w:val="20"/>
                <w:szCs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III</w:t>
            </w:r>
          </w:p>
        </w:tc>
        <w:tc>
          <w:tcPr>
            <w:tcW w:w="13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IV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V</w:t>
            </w:r>
          </w:p>
        </w:tc>
        <w:tc>
          <w:tcPr>
            <w:tcW w:w="18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23E99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VI</w:t>
            </w:r>
          </w:p>
          <w:p w:rsidR="005172E6" w:rsidRPr="004C7E75" w:rsidRDefault="005172E6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UNEP-SIDS Partnership – Ministerial Consultation</w:t>
            </w: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23E99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14:00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ECO Consultative Ministerial Meeting on Environment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23E99" w:rsidRPr="004C7E75" w:rsidTr="00E01770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14:30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3E99" w:rsidRPr="004C7E75" w:rsidRDefault="00123E9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2109E2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15:00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COW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sz w:val="20"/>
                <w:szCs w:val="20"/>
              </w:rPr>
              <w:t>Gender Forum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COW</w:t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sz w:val="20"/>
                <w:szCs w:val="20"/>
              </w:rPr>
              <w:t>Gender Forum</w:t>
            </w: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5014A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COW</w:t>
            </w:r>
          </w:p>
        </w:tc>
        <w:tc>
          <w:tcPr>
            <w:tcW w:w="12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Symposium on Financing a Green Economy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Africa-China Ministerial Meeting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Default="00135FD9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Ministerial Plenary on SDGs and Post-2015 Development Agenda</w:t>
            </w:r>
            <w:r>
              <w:rPr>
                <w:rFonts w:ascii="Tw Cen MT" w:hAnsi="Tw Cen MT"/>
                <w:b/>
                <w:sz w:val="20"/>
                <w:szCs w:val="20"/>
              </w:rPr>
              <w:t>, including Sustainable Consumption and Production</w:t>
            </w:r>
          </w:p>
          <w:p w:rsidR="00135FD9" w:rsidRPr="004C7E75" w:rsidRDefault="00135FD9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Default="00135FD9" w:rsidP="004D3688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 xml:space="preserve">UNEA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Plenary </w:t>
            </w:r>
          </w:p>
          <w:p w:rsidR="00135FD9" w:rsidRDefault="00135FD9" w:rsidP="004D368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 Adoption of decisions and  outcome</w:t>
            </w:r>
          </w:p>
          <w:p w:rsidR="00135FD9" w:rsidRPr="002F53A4" w:rsidRDefault="00135FD9" w:rsidP="004D3688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- Closing</w:t>
            </w:r>
          </w:p>
        </w:tc>
      </w:tr>
      <w:tr w:rsidR="00135FD9" w:rsidRPr="004C7E75" w:rsidTr="002109E2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15:30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135FD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16:00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Symposium on Environmental Rule of Law </w:t>
            </w:r>
          </w:p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CA124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16:30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CA124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17:00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CA1249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17:30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7EE4C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35FD9" w:rsidRPr="004C7E75" w:rsidTr="00D80D78">
        <w:trPr>
          <w:trHeight w:val="288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18:00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FD9" w:rsidRPr="004C7E75" w:rsidRDefault="00135FD9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2353" w:rsidRPr="004C7E75" w:rsidTr="00C004F7">
        <w:trPr>
          <w:trHeight w:val="273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18:30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5172E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C7E75">
              <w:rPr>
                <w:rFonts w:ascii="Tw Cen MT" w:hAnsi="Tw Cen MT"/>
                <w:sz w:val="20"/>
                <w:szCs w:val="20"/>
              </w:rPr>
              <w:t xml:space="preserve">Reception hosted by Kenyan </w:t>
            </w:r>
            <w:proofErr w:type="spellStart"/>
            <w:r w:rsidRPr="004C7E75">
              <w:rPr>
                <w:rFonts w:ascii="Tw Cen MT" w:hAnsi="Tw Cen MT"/>
                <w:sz w:val="20"/>
                <w:szCs w:val="20"/>
              </w:rPr>
              <w:t>Gov</w:t>
            </w:r>
            <w:r w:rsidR="005172E6">
              <w:rPr>
                <w:rFonts w:ascii="Tw Cen MT" w:hAnsi="Tw Cen MT"/>
                <w:sz w:val="20"/>
                <w:szCs w:val="20"/>
              </w:rPr>
              <w:t>ernment</w:t>
            </w:r>
            <w:r w:rsidRPr="004C7E75">
              <w:rPr>
                <w:rFonts w:ascii="Tw Cen MT" w:hAnsi="Tw Cen MT"/>
                <w:sz w:val="20"/>
                <w:szCs w:val="20"/>
              </w:rPr>
              <w:t>t</w:t>
            </w:r>
            <w:proofErr w:type="spellEnd"/>
            <w:r w:rsidRPr="004C7E75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0D72F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Multistakeholder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Dialo</w:t>
            </w:r>
            <w:r w:rsidR="000D72F6">
              <w:rPr>
                <w:rFonts w:ascii="Tw Cen MT" w:hAnsi="Tw Cen MT"/>
                <w:sz w:val="20"/>
                <w:szCs w:val="20"/>
              </w:rPr>
              <w:t>gue on Sustainable Development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2353" w:rsidRPr="004C7E75" w:rsidRDefault="005172E6" w:rsidP="005172E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Climate dinner hosted by France and Peru</w:t>
            </w:r>
            <w:r w:rsidR="00CC2353" w:rsidRPr="004C7E7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C2353">
              <w:rPr>
                <w:rFonts w:ascii="Tw Cen MT" w:hAnsi="Tw Cen MT"/>
                <w:sz w:val="20"/>
                <w:szCs w:val="20"/>
              </w:rPr>
              <w:t>(</w:t>
            </w:r>
            <w:proofErr w:type="spellStart"/>
            <w:r w:rsidR="00CC2353">
              <w:rPr>
                <w:rFonts w:ascii="Tw Cen MT" w:hAnsi="Tw Cen MT"/>
                <w:sz w:val="20"/>
                <w:szCs w:val="20"/>
              </w:rPr>
              <w:t>tbc</w:t>
            </w:r>
            <w:proofErr w:type="spellEnd"/>
            <w:r w:rsidR="00CC2353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CE12D1">
              <w:rPr>
                <w:rFonts w:ascii="Tw Cen MT" w:hAnsi="Tw Cen MT"/>
                <w:sz w:val="20"/>
                <w:szCs w:val="20"/>
              </w:rPr>
              <w:t>BRICS Environment Ministers Meeting (</w:t>
            </w:r>
            <w:proofErr w:type="spellStart"/>
            <w:r w:rsidRPr="00CE12D1">
              <w:rPr>
                <w:rFonts w:ascii="Tw Cen MT" w:hAnsi="Tw Cen MT"/>
                <w:sz w:val="20"/>
                <w:szCs w:val="20"/>
              </w:rPr>
              <w:t>tbc</w:t>
            </w:r>
            <w:proofErr w:type="spellEnd"/>
            <w:r w:rsidRPr="00CE12D1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C7E75">
              <w:rPr>
                <w:rFonts w:ascii="Tw Cen MT" w:hAnsi="Tw Cen MT"/>
                <w:b/>
                <w:sz w:val="20"/>
                <w:szCs w:val="20"/>
              </w:rPr>
              <w:t>Ministerial Dialogue on Illegal Trade in Wildlife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2353" w:rsidRPr="004C7E75" w:rsidTr="00C004F7">
        <w:trPr>
          <w:trHeight w:val="273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19:00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2353" w:rsidRPr="004C7E75" w:rsidTr="00C004F7">
        <w:trPr>
          <w:trHeight w:val="227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19:30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2353" w:rsidRPr="004C7E75" w:rsidTr="00C004F7">
        <w:trPr>
          <w:trHeight w:val="273"/>
        </w:trPr>
        <w:tc>
          <w:tcPr>
            <w:tcW w:w="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20:00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2353" w:rsidRPr="004C7E75" w:rsidTr="00C004F7">
        <w:trPr>
          <w:trHeight w:val="318"/>
        </w:trPr>
        <w:tc>
          <w:tcPr>
            <w:tcW w:w="722" w:type="dxa"/>
            <w:tcBorders>
              <w:top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snapToGrid w:val="0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4C7E75">
              <w:rPr>
                <w:rFonts w:ascii="Tw Cen MT" w:hAnsi="Tw Cen MT" w:cs="Arial"/>
                <w:sz w:val="20"/>
                <w:szCs w:val="20"/>
              </w:rPr>
              <w:t>20:30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2353" w:rsidRPr="004C7E75" w:rsidRDefault="00CC2353" w:rsidP="00152CB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152CB7" w:rsidRDefault="00152CB7" w:rsidP="00152CB7">
      <w:pPr>
        <w:spacing w:after="0" w:line="240" w:lineRule="auto"/>
        <w:rPr>
          <w:rFonts w:ascii="Tw Cen MT" w:hAnsi="Tw Cen MT"/>
          <w:sz w:val="20"/>
          <w:szCs w:val="20"/>
        </w:rPr>
      </w:pPr>
    </w:p>
    <w:p w:rsidR="00E01770" w:rsidRDefault="000F059D" w:rsidP="00E01770">
      <w:pPr>
        <w:tabs>
          <w:tab w:val="left" w:pos="360"/>
        </w:tabs>
        <w:spacing w:after="0"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*</w:t>
      </w:r>
      <w:r w:rsidR="00E01770">
        <w:rPr>
          <w:rFonts w:ascii="Tw Cen MT" w:hAnsi="Tw Cen MT"/>
          <w:sz w:val="20"/>
          <w:szCs w:val="20"/>
        </w:rPr>
        <w:tab/>
        <w:t>COW: Committee of the Whole</w:t>
      </w:r>
    </w:p>
    <w:p w:rsidR="009C7D5A" w:rsidRDefault="00E01770" w:rsidP="00030256">
      <w:pPr>
        <w:tabs>
          <w:tab w:val="left" w:pos="360"/>
        </w:tabs>
        <w:spacing w:after="0"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ab/>
      </w:r>
      <w:proofErr w:type="gramStart"/>
      <w:r w:rsidR="00B775CE" w:rsidRPr="000F059D">
        <w:rPr>
          <w:rFonts w:ascii="Tw Cen MT" w:hAnsi="Tw Cen MT"/>
          <w:sz w:val="20"/>
          <w:szCs w:val="20"/>
        </w:rPr>
        <w:t>SE :</w:t>
      </w:r>
      <w:proofErr w:type="gramEnd"/>
      <w:r w:rsidR="00B775CE" w:rsidRPr="000F059D">
        <w:rPr>
          <w:rFonts w:ascii="Tw Cen MT" w:hAnsi="Tw Cen MT"/>
          <w:sz w:val="20"/>
          <w:szCs w:val="20"/>
        </w:rPr>
        <w:t xml:space="preserve"> Side Event</w:t>
      </w:r>
    </w:p>
    <w:p w:rsidR="00B775CE" w:rsidRPr="009C7D5A" w:rsidRDefault="009C7D5A" w:rsidP="009C7D5A">
      <w:pPr>
        <w:tabs>
          <w:tab w:val="left" w:pos="11057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ab/>
      </w:r>
    </w:p>
    <w:sectPr w:rsidR="00B775CE" w:rsidRPr="009C7D5A" w:rsidSect="002928E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2E" w:rsidRDefault="00555D2E" w:rsidP="00E315EE">
      <w:pPr>
        <w:spacing w:after="0" w:line="240" w:lineRule="auto"/>
      </w:pPr>
      <w:r>
        <w:separator/>
      </w:r>
    </w:p>
  </w:endnote>
  <w:endnote w:type="continuationSeparator" w:id="0">
    <w:p w:rsidR="00555D2E" w:rsidRDefault="00555D2E" w:rsidP="00E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2E" w:rsidRDefault="00555D2E" w:rsidP="00E315EE">
      <w:pPr>
        <w:spacing w:after="0" w:line="240" w:lineRule="auto"/>
      </w:pPr>
      <w:r>
        <w:separator/>
      </w:r>
    </w:p>
  </w:footnote>
  <w:footnote w:type="continuationSeparator" w:id="0">
    <w:p w:rsidR="00555D2E" w:rsidRDefault="00555D2E" w:rsidP="00E3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3" w:rsidRDefault="00CC2353" w:rsidP="00CC2353">
    <w:pPr>
      <w:pStyle w:val="Footer"/>
      <w:jc w:val="right"/>
    </w:pPr>
    <w:r>
      <w:t>(</w:t>
    </w:r>
    <w:proofErr w:type="gramStart"/>
    <w:r w:rsidR="00030256">
      <w:rPr>
        <w:rFonts w:hint="eastAsia"/>
      </w:rPr>
      <w:t>for</w:t>
    </w:r>
    <w:proofErr w:type="gramEnd"/>
    <w:r w:rsidR="00030256">
      <w:rPr>
        <w:rFonts w:hint="eastAsia"/>
      </w:rPr>
      <w:t xml:space="preserve"> internal circulation; </w:t>
    </w:r>
    <w:r>
      <w:t xml:space="preserve">as of </w:t>
    </w:r>
    <w:r>
      <w:fldChar w:fldCharType="begin"/>
    </w:r>
    <w:r>
      <w:instrText xml:space="preserve"> DATE \@ "d MMMM yyyy" </w:instrText>
    </w:r>
    <w:r>
      <w:fldChar w:fldCharType="separate"/>
    </w:r>
    <w:r w:rsidR="00D709FF">
      <w:rPr>
        <w:noProof/>
      </w:rPr>
      <w:t>13 May 2014</w:t>
    </w:r>
    <w:r>
      <w:fldChar w:fldCharType="end"/>
    </w:r>
    <w:r>
      <w:t>)</w:t>
    </w:r>
  </w:p>
  <w:p w:rsidR="00CC2353" w:rsidRDefault="00CC2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106"/>
    <w:multiLevelType w:val="hybridMultilevel"/>
    <w:tmpl w:val="0012F520"/>
    <w:lvl w:ilvl="0" w:tplc="C546C512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414C"/>
    <w:multiLevelType w:val="hybridMultilevel"/>
    <w:tmpl w:val="5BE609EC"/>
    <w:lvl w:ilvl="0" w:tplc="BBC06EBA">
      <w:numFmt w:val="bullet"/>
      <w:lvlText w:val="-"/>
      <w:lvlJc w:val="left"/>
      <w:pPr>
        <w:ind w:left="413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E"/>
    <w:rsid w:val="000222E6"/>
    <w:rsid w:val="00030256"/>
    <w:rsid w:val="00081CB0"/>
    <w:rsid w:val="000D3F62"/>
    <w:rsid w:val="000D72F6"/>
    <w:rsid w:val="000E3326"/>
    <w:rsid w:val="000F059D"/>
    <w:rsid w:val="001051AB"/>
    <w:rsid w:val="00123E99"/>
    <w:rsid w:val="00135FD9"/>
    <w:rsid w:val="00152CB7"/>
    <w:rsid w:val="00285D21"/>
    <w:rsid w:val="002928E1"/>
    <w:rsid w:val="002B5BC1"/>
    <w:rsid w:val="002F53A4"/>
    <w:rsid w:val="00324C4A"/>
    <w:rsid w:val="003C7ED3"/>
    <w:rsid w:val="003E2F7A"/>
    <w:rsid w:val="003F5585"/>
    <w:rsid w:val="004C7B16"/>
    <w:rsid w:val="004C7E75"/>
    <w:rsid w:val="004D3688"/>
    <w:rsid w:val="004D4A30"/>
    <w:rsid w:val="00500E95"/>
    <w:rsid w:val="005014A0"/>
    <w:rsid w:val="005172E6"/>
    <w:rsid w:val="0053329E"/>
    <w:rsid w:val="00555D2E"/>
    <w:rsid w:val="005A62D3"/>
    <w:rsid w:val="005B6D5C"/>
    <w:rsid w:val="005C3CD1"/>
    <w:rsid w:val="006830EE"/>
    <w:rsid w:val="00691B93"/>
    <w:rsid w:val="00772F59"/>
    <w:rsid w:val="007833A9"/>
    <w:rsid w:val="007D5281"/>
    <w:rsid w:val="00841822"/>
    <w:rsid w:val="008639D9"/>
    <w:rsid w:val="00934A13"/>
    <w:rsid w:val="00977DCB"/>
    <w:rsid w:val="009C7D5A"/>
    <w:rsid w:val="009D4E4F"/>
    <w:rsid w:val="00A07292"/>
    <w:rsid w:val="00A321C2"/>
    <w:rsid w:val="00AE6D57"/>
    <w:rsid w:val="00B775CE"/>
    <w:rsid w:val="00BF2088"/>
    <w:rsid w:val="00BF4503"/>
    <w:rsid w:val="00C01D4A"/>
    <w:rsid w:val="00C0523F"/>
    <w:rsid w:val="00C5375B"/>
    <w:rsid w:val="00CA1249"/>
    <w:rsid w:val="00CC2353"/>
    <w:rsid w:val="00D709FF"/>
    <w:rsid w:val="00D739B0"/>
    <w:rsid w:val="00D851FA"/>
    <w:rsid w:val="00DB42A9"/>
    <w:rsid w:val="00DB6219"/>
    <w:rsid w:val="00E01770"/>
    <w:rsid w:val="00E018C7"/>
    <w:rsid w:val="00E315EE"/>
    <w:rsid w:val="00E9479F"/>
    <w:rsid w:val="00ED7660"/>
    <w:rsid w:val="00F708C6"/>
    <w:rsid w:val="00F7158B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EE"/>
  </w:style>
  <w:style w:type="paragraph" w:styleId="Footer">
    <w:name w:val="footer"/>
    <w:basedOn w:val="Normal"/>
    <w:link w:val="FooterChar"/>
    <w:uiPriority w:val="99"/>
    <w:unhideWhenUsed/>
    <w:rsid w:val="00E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EE"/>
  </w:style>
  <w:style w:type="paragraph" w:styleId="BalloonText">
    <w:name w:val="Balloon Text"/>
    <w:basedOn w:val="Normal"/>
    <w:link w:val="BalloonTextChar"/>
    <w:uiPriority w:val="99"/>
    <w:semiHidden/>
    <w:unhideWhenUsed/>
    <w:rsid w:val="00E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EE"/>
  </w:style>
  <w:style w:type="paragraph" w:styleId="Footer">
    <w:name w:val="footer"/>
    <w:basedOn w:val="Normal"/>
    <w:link w:val="FooterChar"/>
    <w:uiPriority w:val="99"/>
    <w:unhideWhenUsed/>
    <w:rsid w:val="00E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EE"/>
  </w:style>
  <w:style w:type="paragraph" w:styleId="BalloonText">
    <w:name w:val="Balloon Text"/>
    <w:basedOn w:val="Normal"/>
    <w:link w:val="BalloonTextChar"/>
    <w:uiPriority w:val="99"/>
    <w:semiHidden/>
    <w:unhideWhenUsed/>
    <w:rsid w:val="00E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6ED1-F9EC-45CC-A966-E8B2830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Sung</dc:creator>
  <cp:lastModifiedBy>Diana Rizzolio (UNEP/GEN)</cp:lastModifiedBy>
  <cp:revision>3</cp:revision>
  <cp:lastPrinted>2014-05-13T06:28:00Z</cp:lastPrinted>
  <dcterms:created xsi:type="dcterms:W3CDTF">2014-05-13T10:53:00Z</dcterms:created>
  <dcterms:modified xsi:type="dcterms:W3CDTF">2014-05-13T10:53:00Z</dcterms:modified>
</cp:coreProperties>
</file>